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615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1800"/>
        <w:gridCol w:w="1766"/>
        <w:gridCol w:w="1675"/>
      </w:tblGrid>
      <w:tr w:rsidR="006150D3" w:rsidRPr="00861E80" w:rsidTr="005E2619">
        <w:tc>
          <w:tcPr>
            <w:tcW w:w="1705" w:type="dxa"/>
          </w:tcPr>
          <w:p w:rsidR="00FB7A1D" w:rsidRPr="00861E80" w:rsidRDefault="00CB528C" w:rsidP="005E26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Standards</w:t>
            </w:r>
            <w:proofErr w:type="spellEnd"/>
          </w:p>
        </w:tc>
        <w:tc>
          <w:tcPr>
            <w:tcW w:w="2070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Wow</w:t>
            </w:r>
            <w:proofErr w:type="spellEnd"/>
            <w:r w:rsidRPr="00861E80">
              <w:rPr>
                <w:b/>
              </w:rPr>
              <w:t>!</w:t>
            </w:r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4</w:t>
            </w:r>
          </w:p>
        </w:tc>
        <w:tc>
          <w:tcPr>
            <w:tcW w:w="1800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You</w:t>
            </w:r>
            <w:proofErr w:type="spellEnd"/>
            <w:r w:rsidRPr="00861E80">
              <w:rPr>
                <w:b/>
              </w:rPr>
              <w:t xml:space="preserve"> </w:t>
            </w:r>
            <w:proofErr w:type="spellStart"/>
            <w:r w:rsidRPr="00861E80">
              <w:rPr>
                <w:b/>
              </w:rPr>
              <w:t>Got</w:t>
            </w:r>
            <w:proofErr w:type="spellEnd"/>
            <w:r w:rsidRPr="00861E80">
              <w:rPr>
                <w:b/>
              </w:rPr>
              <w:t xml:space="preserve"> It!</w:t>
            </w:r>
          </w:p>
          <w:p w:rsidR="00861E80" w:rsidRPr="00861E80" w:rsidRDefault="00A41DD6" w:rsidP="005E26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6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Not</w:t>
            </w:r>
            <w:proofErr w:type="spellEnd"/>
            <w:r w:rsidRPr="00861E80">
              <w:rPr>
                <w:b/>
              </w:rPr>
              <w:t xml:space="preserve"> Quite </w:t>
            </w:r>
            <w:proofErr w:type="spellStart"/>
            <w:r w:rsidRPr="00861E80">
              <w:rPr>
                <w:b/>
              </w:rPr>
              <w:t>There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2</w:t>
            </w:r>
          </w:p>
        </w:tc>
        <w:tc>
          <w:tcPr>
            <w:tcW w:w="1675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 xml:space="preserve">Ask </w:t>
            </w:r>
            <w:proofErr w:type="spellStart"/>
            <w:r w:rsidRPr="00861E80">
              <w:rPr>
                <w:b/>
              </w:rPr>
              <w:t>For</w:t>
            </w:r>
            <w:proofErr w:type="spellEnd"/>
            <w:r w:rsidRPr="00861E80">
              <w:rPr>
                <w:b/>
              </w:rPr>
              <w:t xml:space="preserve"> </w:t>
            </w:r>
            <w:proofErr w:type="spellStart"/>
            <w:r w:rsidRPr="00861E80">
              <w:rPr>
                <w:b/>
              </w:rPr>
              <w:t>Help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1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Pr="00861E80" w:rsidRDefault="00CF449D" w:rsidP="00375EFF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narrate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stories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content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0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very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 xml:space="preserve">. </w:t>
            </w:r>
          </w:p>
        </w:tc>
        <w:tc>
          <w:tcPr>
            <w:tcW w:w="1800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>.</w:t>
            </w:r>
          </w:p>
        </w:tc>
        <w:tc>
          <w:tcPr>
            <w:tcW w:w="1766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somewhat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>.</w:t>
            </w:r>
          </w:p>
        </w:tc>
        <w:tc>
          <w:tcPr>
            <w:tcW w:w="1675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lacks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detail</w:t>
            </w:r>
            <w:proofErr w:type="spellEnd"/>
            <w:r w:rsidRPr="00861E80">
              <w:t>.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Default="00CB528C" w:rsidP="005E2619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expess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myself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increasing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fluency</w:t>
            </w:r>
            <w:proofErr w:type="spellEnd"/>
            <w:r>
              <w:rPr>
                <w:b/>
              </w:rPr>
              <w:t>.</w:t>
            </w:r>
          </w:p>
          <w:p w:rsidR="00604C82" w:rsidRPr="00861E80" w:rsidRDefault="00604C82" w:rsidP="005E261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Communicates spontaneously; language flows easily.</w:t>
            </w:r>
          </w:p>
          <w:p w:rsidR="006150D3" w:rsidRPr="00861E80" w:rsidRDefault="006150D3" w:rsidP="005E2619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May be hesitant but expression and intonation are appropriate.</w:t>
            </w:r>
          </w:p>
        </w:tc>
        <w:tc>
          <w:tcPr>
            <w:tcW w:w="1766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May be hesitant with frequent short pauses but expression and intonation support meaning in places.</w:t>
            </w:r>
          </w:p>
        </w:tc>
        <w:tc>
          <w:tcPr>
            <w:tcW w:w="1675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Is hesitant with frequent pauses; not enough language produced to be fluid.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Pr="00861E80" w:rsidRDefault="00CB528C" w:rsidP="005E2619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apply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commonly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sentence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structures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future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0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Demonstrates very good understanding of verb tenses &amp; grammar structures.</w:t>
            </w:r>
          </w:p>
        </w:tc>
        <w:tc>
          <w:tcPr>
            <w:tcW w:w="1800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Demonstrates good understanding of verb tenses &amp; grammar structures.</w:t>
            </w:r>
          </w:p>
        </w:tc>
        <w:tc>
          <w:tcPr>
            <w:tcW w:w="1766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 xml:space="preserve">Sometimes demonstrates accurate use of verb tenses &amp; grammar structures. </w:t>
            </w:r>
            <w:r w:rsidR="006150D3" w:rsidRPr="00861E80">
              <w:rPr>
                <w:lang w:val="en-US"/>
              </w:rPr>
              <w:t xml:space="preserve">May be repetitive. </w:t>
            </w:r>
          </w:p>
        </w:tc>
        <w:tc>
          <w:tcPr>
            <w:tcW w:w="1675" w:type="dxa"/>
          </w:tcPr>
          <w:p w:rsidR="006150D3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Limited understanding of verb tenses &amp; grammar structures.  M</w:t>
            </w:r>
            <w:r w:rsidR="006150D3" w:rsidRPr="00861E80">
              <w:rPr>
                <w:lang w:val="en-US"/>
              </w:rPr>
              <w:t xml:space="preserve">ay be repetitive. </w:t>
            </w:r>
          </w:p>
        </w:tc>
      </w:tr>
      <w:tr w:rsidR="006150D3" w:rsidRPr="00861E80" w:rsidTr="005E2619">
        <w:tc>
          <w:tcPr>
            <w:tcW w:w="1705" w:type="dxa"/>
          </w:tcPr>
          <w:p w:rsidR="00861E80" w:rsidRPr="00861E80" w:rsidRDefault="00CB528C" w:rsidP="00375EFF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</w:t>
            </w:r>
            <w:proofErr w:type="spellStart"/>
            <w:r>
              <w:rPr>
                <w:b/>
              </w:rPr>
              <w:t>apply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commonly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vocabulary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idiomatic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expressions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0" w:type="dxa"/>
          </w:tcPr>
          <w:p w:rsidR="006150D3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>Message is clear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well-developed with depth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detail using a wide range of relevant </w:t>
            </w:r>
            <w:r w:rsidR="0008054E"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appropriate vocabulary.</w:t>
            </w:r>
          </w:p>
          <w:p w:rsidR="0008054E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Very few errors which do not detract from meaning.</w:t>
            </w:r>
          </w:p>
        </w:tc>
        <w:tc>
          <w:tcPr>
            <w:tcW w:w="1800" w:type="dxa"/>
          </w:tcPr>
          <w:p w:rsidR="006150D3" w:rsidRPr="00861E80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>Message is fairly clear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well-developed with detail using relevant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appropriate vocabulary.</w:t>
            </w:r>
            <w:r w:rsidR="0008054E">
              <w:rPr>
                <w:lang w:val="en-US"/>
              </w:rPr>
              <w:t xml:space="preserve">  Errors do not detract from meaning.</w:t>
            </w:r>
          </w:p>
        </w:tc>
        <w:tc>
          <w:tcPr>
            <w:tcW w:w="1766" w:type="dxa"/>
          </w:tcPr>
          <w:p w:rsidR="006150D3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>Basic message is understood. Includes little detail</w:t>
            </w:r>
            <w:r w:rsidR="0008054E"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uses some relevant </w:t>
            </w:r>
            <w:r w:rsidR="0008054E"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appropriate vocabulary.</w:t>
            </w:r>
          </w:p>
          <w:p w:rsidR="0008054E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Errors disrupt meaning.</w:t>
            </w:r>
          </w:p>
        </w:tc>
        <w:tc>
          <w:tcPr>
            <w:tcW w:w="1675" w:type="dxa"/>
          </w:tcPr>
          <w:p w:rsidR="006150D3" w:rsidRDefault="006150D3" w:rsidP="0008054E">
            <w:pPr>
              <w:rPr>
                <w:lang w:val="en-US"/>
              </w:rPr>
            </w:pPr>
            <w:r w:rsidRPr="00861E80">
              <w:rPr>
                <w:lang w:val="en-US"/>
              </w:rPr>
              <w:t xml:space="preserve">Parts of basic message can be understood. Uses little detail </w:t>
            </w:r>
            <w:r w:rsidR="0008054E"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has limited vocabulary.</w:t>
            </w:r>
          </w:p>
          <w:p w:rsidR="0008054E" w:rsidRPr="00861E80" w:rsidRDefault="0008054E" w:rsidP="0008054E">
            <w:pPr>
              <w:rPr>
                <w:lang w:val="en-US"/>
              </w:rPr>
            </w:pPr>
            <w:r>
              <w:rPr>
                <w:lang w:val="en-US"/>
              </w:rPr>
              <w:t>Errors prevent meaning.</w:t>
            </w:r>
          </w:p>
        </w:tc>
      </w:tr>
      <w:tr w:rsidR="00861E80" w:rsidRPr="00861E80" w:rsidTr="005E2619">
        <w:tc>
          <w:tcPr>
            <w:tcW w:w="1705" w:type="dxa"/>
          </w:tcPr>
          <w:p w:rsidR="00861E80" w:rsidRDefault="00091102" w:rsidP="005E26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can express myself clearly.</w:t>
            </w:r>
          </w:p>
          <w:p w:rsidR="00091102" w:rsidRPr="00861E80" w:rsidRDefault="00091102" w:rsidP="005E26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(pronunciation &amp; enunciation)</w:t>
            </w:r>
          </w:p>
        </w:tc>
        <w:tc>
          <w:tcPr>
            <w:tcW w:w="2070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All words are pronounced correctly. Any errors are the result of the student using extra vocabulary not in the unit.</w:t>
            </w:r>
          </w:p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Words are clearly enunciated.</w:t>
            </w:r>
          </w:p>
        </w:tc>
        <w:tc>
          <w:tcPr>
            <w:tcW w:w="1800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Most words are pronounced correctly, making the presentation easy to understand. Most words are clearly enunciated.</w:t>
            </w:r>
          </w:p>
        </w:tc>
        <w:tc>
          <w:tcPr>
            <w:tcW w:w="1766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Some words are pronounced incorrectly, but the presentation is still understandable.</w:t>
            </w:r>
          </w:p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Some words are clearly enunciated.</w:t>
            </w:r>
          </w:p>
        </w:tc>
        <w:tc>
          <w:tcPr>
            <w:tcW w:w="1675" w:type="dxa"/>
          </w:tcPr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 xml:space="preserve">Most words are pronounced incorrectly. As a result, it is difficult to understand the presentation. </w:t>
            </w:r>
          </w:p>
          <w:p w:rsidR="00861E80" w:rsidRPr="00861E80" w:rsidRDefault="00861E80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Words are not clearly enunciated.</w:t>
            </w:r>
          </w:p>
        </w:tc>
      </w:tr>
    </w:tbl>
    <w:p w:rsidR="00CC2881" w:rsidRPr="005E2619" w:rsidRDefault="00375EFF" w:rsidP="005E2619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Final Project</w:t>
      </w:r>
      <w:r w:rsidR="005E2619" w:rsidRPr="005E2619">
        <w:rPr>
          <w:b/>
          <w:sz w:val="32"/>
          <w:lang w:val="en-US"/>
        </w:rPr>
        <w:t xml:space="preserve"> Rubric: French </w:t>
      </w:r>
      <w:r w:rsidR="00210879">
        <w:rPr>
          <w:b/>
          <w:sz w:val="32"/>
          <w:lang w:val="en-US"/>
        </w:rPr>
        <w:t>1</w:t>
      </w:r>
      <w:r w:rsidR="005129E3">
        <w:rPr>
          <w:b/>
          <w:sz w:val="32"/>
          <w:lang w:val="en-US"/>
        </w:rPr>
        <w:t>1</w:t>
      </w:r>
      <w:bookmarkStart w:id="0" w:name="_GoBack"/>
      <w:bookmarkEnd w:id="0"/>
    </w:p>
    <w:p w:rsidR="005E2619" w:rsidRPr="00861E80" w:rsidRDefault="005E2619" w:rsidP="005E2619">
      <w:pPr>
        <w:rPr>
          <w:lang w:val="en-US"/>
        </w:rPr>
      </w:pPr>
      <w:r>
        <w:rPr>
          <w:lang w:val="en-US"/>
        </w:rPr>
        <w:t>Nom: 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5E2619" w:rsidRPr="00861E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1D"/>
    <w:rsid w:val="000339FB"/>
    <w:rsid w:val="000529FD"/>
    <w:rsid w:val="0008054E"/>
    <w:rsid w:val="00091102"/>
    <w:rsid w:val="000C066C"/>
    <w:rsid w:val="0017108D"/>
    <w:rsid w:val="001E0B9E"/>
    <w:rsid w:val="00210879"/>
    <w:rsid w:val="00375EFF"/>
    <w:rsid w:val="0051186F"/>
    <w:rsid w:val="005129E3"/>
    <w:rsid w:val="00572A44"/>
    <w:rsid w:val="005E0500"/>
    <w:rsid w:val="005E2619"/>
    <w:rsid w:val="005F7190"/>
    <w:rsid w:val="00604C82"/>
    <w:rsid w:val="006150D3"/>
    <w:rsid w:val="00802B16"/>
    <w:rsid w:val="00861E80"/>
    <w:rsid w:val="009F4286"/>
    <w:rsid w:val="00A41DD6"/>
    <w:rsid w:val="00CB528C"/>
    <w:rsid w:val="00CC2881"/>
    <w:rsid w:val="00CF449D"/>
    <w:rsid w:val="00E21B05"/>
    <w:rsid w:val="00E44665"/>
    <w:rsid w:val="00F97672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F4FD"/>
  <w15:chartTrackingRefBased/>
  <w15:docId w15:val="{5273198A-0F13-410C-BF5E-51199E5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Stephanie Hunter</cp:lastModifiedBy>
  <cp:revision>3</cp:revision>
  <dcterms:created xsi:type="dcterms:W3CDTF">2019-08-31T18:48:00Z</dcterms:created>
  <dcterms:modified xsi:type="dcterms:W3CDTF">2019-08-31T18:49:00Z</dcterms:modified>
</cp:coreProperties>
</file>